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F9" w:rsidRPr="009C05F9" w:rsidRDefault="009C05F9" w:rsidP="009C05F9">
      <w:pPr>
        <w:ind w:firstLine="426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9C05F9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Приложение </w:t>
      </w:r>
      <w:bookmarkStart w:id="0" w:name="_GoBack"/>
      <w:bookmarkEnd w:id="0"/>
      <w:r w:rsidRPr="009C05F9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к ООП ООО</w:t>
      </w:r>
    </w:p>
    <w:p w:rsidR="009C05F9" w:rsidRPr="009C05F9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9C05F9" w:rsidRPr="009C05F9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9C05F9" w:rsidRPr="009C05F9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9C05F9" w:rsidRPr="009C05F9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9C05F9" w:rsidRPr="009C05F9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9C05F9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7F33EE" w:rsidRPr="009C05F9" w:rsidRDefault="007F33EE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9C05F9" w:rsidRPr="007F33EE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9C05F9" w:rsidRPr="007F33EE" w:rsidRDefault="009C05F9" w:rsidP="009C05F9">
      <w:pPr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</w:t>
      </w:r>
      <w:r w:rsidR="007F33EE">
        <w:rPr>
          <w:rFonts w:ascii="Times New Roman" w:hAnsi="Times New Roman" w:cs="Times New Roman"/>
          <w:b/>
          <w:sz w:val="36"/>
          <w:szCs w:val="36"/>
        </w:rPr>
        <w:t>Мир спортивных игр</w:t>
      </w: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7F33EE">
        <w:rPr>
          <w:rFonts w:ascii="Times New Roman" w:hAnsi="Times New Roman" w:cs="Times New Roman"/>
          <w:sz w:val="36"/>
          <w:szCs w:val="36"/>
        </w:rPr>
        <w:br/>
      </w: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>(5-9 классы)</w:t>
      </w:r>
    </w:p>
    <w:p w:rsidR="009C05F9" w:rsidRPr="009C05F9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9C05F9" w:rsidRPr="009C05F9" w:rsidRDefault="009C05F9" w:rsidP="009C05F9">
      <w:pPr>
        <w:tabs>
          <w:tab w:val="left" w:pos="975"/>
        </w:tabs>
        <w:ind w:firstLine="426"/>
        <w:rPr>
          <w:rFonts w:ascii="Times New Roman" w:hAnsi="Times New Roman" w:cs="Times New Roman"/>
          <w:bCs/>
          <w:color w:val="252525"/>
          <w:spacing w:val="-2"/>
          <w:sz w:val="36"/>
          <w:szCs w:val="36"/>
        </w:rPr>
      </w:pPr>
    </w:p>
    <w:p w:rsidR="009C05F9" w:rsidRPr="009C05F9" w:rsidRDefault="009C05F9" w:rsidP="009C05F9">
      <w:pPr>
        <w:tabs>
          <w:tab w:val="left" w:pos="975"/>
        </w:tabs>
        <w:ind w:firstLine="426"/>
        <w:rPr>
          <w:rFonts w:ascii="Times New Roman" w:hAnsi="Times New Roman" w:cs="Times New Roman"/>
          <w:bCs/>
          <w:color w:val="252525"/>
          <w:spacing w:val="-2"/>
          <w:sz w:val="36"/>
          <w:szCs w:val="36"/>
        </w:rPr>
      </w:pPr>
    </w:p>
    <w:p w:rsidR="009C05F9" w:rsidRPr="009C05F9" w:rsidRDefault="009C05F9" w:rsidP="009C05F9">
      <w:pPr>
        <w:tabs>
          <w:tab w:val="left" w:pos="975"/>
        </w:tabs>
        <w:ind w:firstLine="426"/>
        <w:rPr>
          <w:rFonts w:ascii="Times New Roman" w:hAnsi="Times New Roman" w:cs="Times New Roman"/>
          <w:bCs/>
          <w:color w:val="252525"/>
          <w:spacing w:val="-2"/>
          <w:sz w:val="36"/>
          <w:szCs w:val="36"/>
        </w:rPr>
      </w:pPr>
    </w:p>
    <w:p w:rsidR="009C05F9" w:rsidRPr="009C05F9" w:rsidRDefault="009C05F9" w:rsidP="009C05F9">
      <w:pPr>
        <w:tabs>
          <w:tab w:val="left" w:pos="975"/>
        </w:tabs>
        <w:ind w:firstLine="426"/>
        <w:rPr>
          <w:rFonts w:ascii="Times New Roman" w:hAnsi="Times New Roman" w:cs="Times New Roman"/>
          <w:bCs/>
          <w:color w:val="252525"/>
          <w:spacing w:val="-2"/>
          <w:sz w:val="36"/>
          <w:szCs w:val="36"/>
        </w:rPr>
      </w:pPr>
    </w:p>
    <w:p w:rsidR="009C05F9" w:rsidRPr="007F33EE" w:rsidRDefault="009C05F9" w:rsidP="009C05F9">
      <w:pPr>
        <w:tabs>
          <w:tab w:val="left" w:pos="975"/>
        </w:tabs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</w:pPr>
      <w:r w:rsidRPr="007F33EE"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Направление внеурочной деятельности:</w:t>
      </w:r>
    </w:p>
    <w:p w:rsidR="007F33EE" w:rsidRPr="007F33EE" w:rsidRDefault="009C05F9" w:rsidP="009C05F9">
      <w:pPr>
        <w:tabs>
          <w:tab w:val="left" w:pos="975"/>
        </w:tabs>
        <w:ind w:firstLine="426"/>
        <w:rPr>
          <w:rFonts w:ascii="Times New Roman" w:hAnsi="Times New Roman" w:cs="Times New Roman"/>
          <w:bCs/>
          <w:i/>
          <w:color w:val="252525"/>
          <w:spacing w:val="-2"/>
          <w:sz w:val="28"/>
          <w:szCs w:val="28"/>
        </w:rPr>
      </w:pPr>
      <w:r w:rsidRPr="007F33EE"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ab/>
      </w:r>
      <w:r w:rsidR="007F33EE" w:rsidRPr="007F33EE">
        <w:rPr>
          <w:rFonts w:ascii="Times New Roman" w:hAnsi="Times New Roman" w:cs="Times New Roman"/>
          <w:i/>
          <w:sz w:val="28"/>
          <w:szCs w:val="28"/>
        </w:rPr>
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</w:r>
    </w:p>
    <w:p w:rsidR="009C05F9" w:rsidRPr="009C05F9" w:rsidRDefault="009C05F9" w:rsidP="009C05F9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9C05F9" w:rsidRDefault="009C05F9" w:rsidP="009C05F9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9C05F9" w:rsidRDefault="009C05F9" w:rsidP="009C05F9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9C05F9" w:rsidRDefault="009C05F9" w:rsidP="009C05F9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7F33EE" w:rsidRDefault="007F33EE" w:rsidP="00A93446">
      <w:pPr>
        <w:spacing w:after="135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94221A" w:rsidRDefault="0094221A" w:rsidP="00A93446">
      <w:pPr>
        <w:spacing w:after="135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93446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lastRenderedPageBreak/>
        <w:t>Пояснительная записка</w:t>
      </w:r>
    </w:p>
    <w:p w:rsidR="00E545B4" w:rsidRPr="0094221A" w:rsidRDefault="00E545B4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рабочая программа внеурочной деятельности разработана для учащихся 5-9  классов общеобразовательной  школы и направлена на реализацию </w:t>
      </w:r>
      <w:r w:rsidRPr="009422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спортивно-оздоровительного направления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Программа реализуется  на занятии, которое проводится один раз в неделю.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Сроки реализации рабочей программы: 5 учебных  лет 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у учащихся 5-9 классов  основ здорового образа жизни, развитие творческой самостоятельности посредством освоения двигательной деятельности, что соответствует цели физического воспитания учащихся по базовому компоненту. 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пропаганда здорового образа жизни, укрепление здоровья, содействие гармоническому физическому развитию занимающихся;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спортивных игр (баскетбол, волейбол, футбол) как вида спорта и активного отдыха;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учащихся устойчивого интереса к занятиям спортивными играми;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технике и тактике в спортивных играх (баскетбол, волейбол, футбол);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физических способностей (силовых, скоростных, скоростно-силовых, координационных, выносливости, гибкости);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учащихся необходимых теоретических знаний;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моральных и волевых качеств.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  рабочая программа рассчитана  на 34  учебных часа (занятий) из расчета 1ч в неделю (5-7, 9  классы – 34 часа, 8 класс – 35 часов).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II. Планируемые  результаты освоения учащимися программы внеурочной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учащихся формируются познавательные, личностные, регулятивные, коммуникативные универсальные учебные действия.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Личностные результаты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готовность и способность учащихся к саморазвитию, сформированность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Личностными результатами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 внеурочной деятельности по спортивно-оздоровительному направлению спортивные игры является формирование следующих умений: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-определять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высказывать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простые и общие для всех людей правила поведения при сотрудничестве (этические нормы);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-в предложенных педагогом ситуациях общения и сотрудничества, опираясь на общие для всех простые правила поведения,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делать выбор</w:t>
      </w: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поддержке других участников группы и педагога, как поступить.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Метапредметные результаты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освоенные учащимися универсальные учебные действия (познавательные, регулятивные и коммуникативные);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— 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Метапредметными результатами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внеурочной деятельности по спортивно-оздоровительному направлению спортивные игры является формирование следующих универсальных учебных действий (УУД):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 Регулятивные УУД.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Определять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формулировать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цель деятельности на занятии с помощью учителя, а далее самостоятельно.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Проговаривать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последовательность действий.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-Учить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высказывать</w:t>
      </w: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своё предположение (версию) на основе данного задания, учить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работать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предложенному учителем плану, а в дальнейшем уметь самостоятельно планировать свою деятельность.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технология проблемного диалога на этапе изучения нового материала.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-Учиться совместно с учителем и другими воспитанниками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давать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эмоциональную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оценку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команды на занятии.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технология оценивания образовательных достижений (учебных успехов).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 Познавательные УУД.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-Добывать новые знания: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находить ответы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вопросы, используя разные источники информации, свой жизненный опыт и информацию, полученную на занятии.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-Перерабатывать полученную информацию: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делать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выводы в результате совместной работы всей команды.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учебный материал и задания.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Коммуникативные УУД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-Умение донести свою позицию до других: оформлять свою мысль.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Слушать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понимать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речь других.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 договариваться о правилах общения и поведения в игре и следовать им.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-Учиться выполнять различные роли в группе (лидера, исполнителя, критика).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организация работы в парах и малых группах.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Оздоровительные результаты программы внеурочной деятельности:</w:t>
      </w:r>
    </w:p>
    <w:p w:rsidR="00A93446" w:rsidRPr="0094221A" w:rsidRDefault="00A93446" w:rsidP="0094221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осознание учащимися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произойдет увеличение численности учащихся, посещающих спортивные секции и спортивно-оздоровительные мероприятия;</w:t>
      </w:r>
    </w:p>
    <w:p w:rsidR="00A93446" w:rsidRPr="0094221A" w:rsidRDefault="00A93446" w:rsidP="0094221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Первостепенным результатом реализации программы внеурочной деятельности будет сознательное отношение учащихся к собственному здоровью.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Предметные результаты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Предметные результаты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, так же как и метапредметные, проявляются в разных областях культуры.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познавательной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знания по истории и развитию спорта и олимпийского движения, о положительном их влиянии на укрепление мира и дружбы между народами;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знание основных направлений развития физической культуры в обществе, их целей, задач и форм организации;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нравственной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трудовой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преодолевать трудности, выполнять учебные задания по технической и физической подготовке в полном объеме;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эстетической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 способность организовывать самостоятельные занятия физической культурой по формированию телосложения и правильной осанки, подбирать комплексы 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физических упражнений и режимы физической нагрузки в зависимости от индивидуальных особенностей физического развития;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коммуникативной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интересно и доступно излагать знания о физической культуре, грамотно пользоваться понятийным аппаратом;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осуществлять судейство соревнований по одному из видов спорта, владеть информационными жестами судьи.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физической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700B3D" w:rsidRDefault="00700B3D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знаниям и умениям, которые должны приобрести учащиеся в процессе реализации программы внеурочной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реализация программы внеурочной деятельности по спортивно-оздоровительному направлению спортивные игры учащиеся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должны знать: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воздействия двигательной активности на организм человека;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рационального питания;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оказания первой помощи;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сохранения и укрепление здоровья;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развития познавательной сферы;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 права и права других людей;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здоровья на успешную учебную деятельность;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физических упражнений для сохранения и укрепления здоровья.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должны уметь: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индивидуальный режим дня и соблюдать его;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физические упражнения для развития физических навыков;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заботиться о своем здоровье;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коммуникативные и презентационные навыки;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первую медицинскую помощь при травмах;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находить выход из стрессовых ситуаций;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разумные решения по поводу личного здоровья, а также сохранения и улучшения безопасной и здоровой среды обитания;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оценивать своё поведение в жизненных ситуациях;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отвечать за свои поступки;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отстаивать свою нравственную позицию в ситуации выбора.</w:t>
      </w:r>
    </w:p>
    <w:p w:rsidR="00A93446" w:rsidRPr="0094221A" w:rsidRDefault="00700B3D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93446"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реализации программы внеурочной деятельности по формированию культуры здоровья у учащихся развиваются группы качеств: отношение к самому себе, отношение к другим людям, отношение к вещам, отношение к окружающему миру. Благодаря тому, что содержание данной программы раскрывает все стороны здоровья, учащиеся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 Содержание курса внеурочной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Подобная реализация программы внеурочной деятельности по физкультурно-спортивному и оздоровительному направлению спортивные игры соответствуют возрастным особенностям учащихся, способствуют формированию личной культуры здоровья учащихся через организацию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технологий.</w:t>
      </w: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 концу  обучения  по   внеурочной деятельности по физкультурно-спортивному и оздоровительному направлению «Спортивные  игры»  учащиеся  получат  возможность: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Первый год обучения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Учебно-тематический  план</w:t>
      </w:r>
    </w:p>
    <w:tbl>
      <w:tblPr>
        <w:tblW w:w="1000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5164"/>
        <w:gridCol w:w="2636"/>
        <w:gridCol w:w="1390"/>
      </w:tblGrid>
      <w:tr w:rsidR="00A93446" w:rsidRPr="0094221A" w:rsidTr="00700B3D">
        <w:trPr>
          <w:trHeight w:val="339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 игры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 часов</w:t>
            </w:r>
          </w:p>
        </w:tc>
      </w:tr>
      <w:tr w:rsidR="00A93446" w:rsidRPr="0094221A" w:rsidTr="00700B3D">
        <w:trPr>
          <w:trHeight w:val="155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</w:tr>
      <w:tr w:rsidR="00A93446" w:rsidRPr="0094221A" w:rsidTr="00700B3D">
        <w:trPr>
          <w:trHeight w:val="3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700B3D">
        <w:trPr>
          <w:trHeight w:val="3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700B3D">
        <w:trPr>
          <w:trHeight w:val="3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700B3D">
        <w:trPr>
          <w:trHeight w:val="3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700B3D" w:rsidRDefault="00A93446" w:rsidP="00700B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0B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700B3D" w:rsidRDefault="00700B3D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стойка, стойка в шеренгу. Упражнения для формирования осанки.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 в  шеренгу.   Общеукрепляющие  упражнения  с  предметами  и  без  предметов.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Ходьба  на  носках, пятках, в  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полуприседе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 приседе, быстрым  широким  шагом.  Бег  по  кругу, с  изменением  направления  и  скорости.  Высокий  старт  и  бег  со  старта  по  команде.  Бег  с  преодолением  препятствий.  Челночный  бег 3х10 метров,           бег  до  8 минут.  Прыжки  с  поворотом  на  90°,  180º, с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места , со  скакалкой, с  высоты  до  40 см, запрыгивание на скамейку. Метание малого мяча на дальность и в цель.</w:t>
      </w: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Метание  на  дальность  отскока  от  стены, щита.  Лазание  по  гимнастической  стенке, канату.  Кувырки, перекаты. стойка  на  лопатках, акробатическая комбинация упражнения в висах и упорах. 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 части  тела.  Мышцы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кости  и  суставы.  Как  укрепить  свои  кости  и  мышцы.  Физические  упражнения.  Режим  дня  и  режим  питания.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Броски  мяча  двумя  руками  стоя  на  месте  (мяч  снизу, мяч  у  груди, мяч  сзади  над  головой); передача  мяча (снизу, от  груди, от  плеча);  ловля  мяча  на  месте  и  в  движении низко  летящего  и  летящего  на  уровне  головы.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Стойка  игрока, передвижение  в  стойке.  Остановка  в  движении  по  звуковому  сигналу.  Подвижные  игры: «Охотники  и  утки»,  «Летает – не  летает»;  игровые  упражнения  «Брось – поймай», «Выстрел  в  небо»  с  малыми  и  большими  мячами.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Волейбол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Волейбол – игра  для  всех.  Основные  линии  разметки  спортивного  зала.  Положительные  и  отрицательные  черты  характера.  Здоровое  питание.  Экологически  чистые  продукты.  Утренняя  физическая  зарядка.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Специальная  разминка  волейболиста.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Броски  мяча  двумя  руками  стоя  в  стену, в  пол,  ловля  отскочившего  мяча, подбрасывание  мяча  вверх  и  ловля  его  на  месте  и  после  перемещения.  Перебрасывание  мяча  партнёру  в  парах  и  тройках - ловля  мяча  на  месте  и  в  движении низко  летящего  и  летящего  на  уровне  головы.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Стойка  игрока, передвижение  в  стойке.  Подвижные  игры: «Брось  и  попади»,  «Сумей  принять»;  игровые  упражнения  «Брось – поймай», «Кто  лучший?»</w:t>
      </w:r>
    </w:p>
    <w:p w:rsidR="00700B3D" w:rsidRDefault="00700B3D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Футбол</w:t>
      </w: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 занятий  футболом  на  организм  школьника.  Причины  переохлаждения  и  перегревания  организма  человека.  Признаки  простудного  заболевания.</w:t>
      </w: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Удар  внутренней  стороной  стопы  по  </w:t>
      </w: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неподвижному  мячу  с  места, с  одного-двух  шагов;  по  мячу, катящемуся  навстречу.  Передачи  мяча  в  парах.  Подвижные  игры: «Точная  передача», «Попади  в  ворота».</w:t>
      </w:r>
    </w:p>
    <w:p w:rsidR="00A93446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Pr="0094221A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Второй год обучения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Учебно-тематический  план</w:t>
      </w:r>
    </w:p>
    <w:tbl>
      <w:tblPr>
        <w:tblW w:w="9985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4353"/>
        <w:gridCol w:w="2840"/>
        <w:gridCol w:w="2198"/>
      </w:tblGrid>
      <w:tr w:rsidR="00A93446" w:rsidRPr="0094221A" w:rsidTr="00820E9F">
        <w:trPr>
          <w:trHeight w:val="320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 игры</w:t>
            </w:r>
          </w:p>
        </w:tc>
        <w:tc>
          <w:tcPr>
            <w:tcW w:w="5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 часов</w:t>
            </w:r>
          </w:p>
        </w:tc>
      </w:tr>
      <w:tr w:rsidR="00A93446" w:rsidRPr="0094221A" w:rsidTr="00820E9F">
        <w:trPr>
          <w:trHeight w:val="146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</w:tr>
      <w:tr w:rsidR="00A93446" w:rsidRPr="0094221A" w:rsidTr="00820E9F">
        <w:trPr>
          <w:trHeight w:val="3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820E9F">
        <w:trPr>
          <w:trHeight w:val="3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820E9F">
        <w:trPr>
          <w:trHeight w:val="3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820E9F">
        <w:trPr>
          <w:trHeight w:val="33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820E9F" w:rsidRDefault="00A93446" w:rsidP="00820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0E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 для  формирования  осанки.  Общеукрепляющие  упражнения  с предметами  и  без  предметов.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Ходьба  на  носках, пятках, в  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полуприседе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 приседе, быстрым  широким  шагом.  Бег  по  кругу, с  изменением  направления  и  скорости.  Бег  с  высокого  старта  на  30, 40 метров.  Бег  с  преодолением  препятствий.  Челночный  бег 3х10 метров,  3х15 метров, бег  до  10 минут.  Опорные  прыжки, со  скакалкой, с  высоты  до  50 см, в  длину  с  места  и  в  высоту  с  разбега, запрыгивание  на  скамейку.  Метание  малого  мяча  на  дальность  и  в  цель.  метание  на  дальность  отскока  от  стены, щита.  Броски  набивного  мяча  1 кг. Лазание  по  гимнастической  стенке, канату.  Кувырки, перекаты. стойка  на  лопатках, акробатическая  комбинация.  Упражнения  в  висах  и  упорах.</w:t>
      </w: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Товарищ  и  друг.  В  чём  сила  командной  игры.  Физические  упражнения – путь  к  здоровью, работоспособности  и  долголетию.  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 Специальные передвижения без мяча в стойке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баскетболиста.  Остановка  прыжком.  Ловля  и  передача  мяча  двумя  руками  от  груди  на  месте  и  в  движении.  Ведение  мяча  правой  и  левой  рукой  по  прямой,  по  дуге,           с  остановками  по  сигналу.  Бросок  мяча  двумя  руками  от  груди  с  отражением  от  щита  с  места, после  ведения  и  остановки.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 игры: «Мяч  среднему», «Мяч  соседу», эстафеты  с  ведением  мяча  и  с  броском  мяча  после  ведения  и  остановки.</w:t>
      </w: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Волейбол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 правила  игры  в  волейбол.  Что  такое  безопасность  на  спортивной  площадке.  Правила  безопасности  при  занятиях  спортивными  играми.  Гигиенические  правила – как  их  соблюдение  способствует  укреплению  здоровья.                                                     </w:t>
      </w:r>
      <w:r w:rsidR="00820E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Подводящие  упражнения  для  обучения  прямой  нижней  и  боковой  подаче.  Подбрасывание  мяча  на  заданную  высоту  и  расстояние  от  туловища.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 игры: «Волна», «Неудобный  бросок».                                          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Футбол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Утренняя  физическая  зарядка.  Предматчевая  разминка.  Что  запрещено  при   игре  в  футбол.                                                    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Остановка  катящегося  мяча.  Ведение  мяча  внешней  и  внутренней  частью  подъёма  по  прямой, по  дуге, с  остановками  по  сигналу, между стойками, с обводкой стоек.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Остановка  катящегося  мяча  внутренней  частью  стопы.  Подвижные  игры: «Гонка  мячей», «Метко  в  цель», «Футбольный  бильярд».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Третий год обучения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Учебно-тематический  план</w:t>
      </w:r>
    </w:p>
    <w:tbl>
      <w:tblPr>
        <w:tblW w:w="100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702"/>
        <w:gridCol w:w="2560"/>
        <w:gridCol w:w="1341"/>
        <w:gridCol w:w="2702"/>
      </w:tblGrid>
      <w:tr w:rsidR="00A93446" w:rsidRPr="0094221A" w:rsidTr="00D141E2">
        <w:trPr>
          <w:trHeight w:val="65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 игры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 часов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93446" w:rsidRPr="0094221A" w:rsidTr="00D141E2">
        <w:trPr>
          <w:trHeight w:val="345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О.Ф.П.</w:t>
            </w:r>
          </w:p>
        </w:tc>
      </w:tr>
      <w:tr w:rsidR="00A93446" w:rsidRPr="0094221A" w:rsidTr="00D141E2">
        <w:trPr>
          <w:trHeight w:val="32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A93446" w:rsidRPr="0094221A" w:rsidTr="00D141E2">
        <w:trPr>
          <w:trHeight w:val="32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A93446" w:rsidRPr="0094221A" w:rsidTr="00D141E2">
        <w:trPr>
          <w:trHeight w:val="32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A93446" w:rsidRPr="0094221A" w:rsidTr="00D141E2">
        <w:trPr>
          <w:trHeight w:val="345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</w:tr>
    </w:tbl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D141E2" w:rsidRDefault="00A93446" w:rsidP="00D141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4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Упражнения  для  формирования  осанки.  Общеукрепляющие  упражнения  с  предметами  и  без  предметов.  Бег  с  ускорением  на  30, 40, 50 метров.  Бег  с  высокого  старта  на  30, 40, 50 метров.  Бег  с  преодолением  препятствий.  Челночный  бег 3х10 метров, 6х10 метров, бег  до  10 минут.  Опорные  прыжки, со  скакалкой, в  длину  с  места  и  с разбега, в  высоту  с  разбега, запрыгивание  и  прыжки  в  глубину.  Метание  малого  мяча  на  дальность  и  в  цель.  Метание  на  дальность  отскока  от  стены, щита.  Броски  набивного  мяча  1 кг. Силовые  упражнения: лазание, подтягивание  сериями, переворот  в  упор. Акробатическая  комбинация.  Упражнения  с  гантелями.  </w:t>
      </w: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Антропометрические  измерения.  Питание  и  его  значение  для  роста  и  развития.  Что  общего  в  спортивных  играх  и  какие  между  ними  различия?  Закаливание  организма.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Специальные  передвижения  без  мяча  в  стойке  баскетболиста.  Остановка  в  два  шага  и  прыжком.  Ловля  и  передача  мяча  двумя  руками  от  груди          с  шагом  и  со  сменой  мест, в  движении.  Ведение  мяча  правой  и  левой  рукой  с  изменением  направления.  Бросок  мяча  двумя  руками  от  груди  с  отражением  от  щита  с  места, бросок  одной  рукой  после  ведения.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 игры: «Попади  в  кольцо», «Гонка  мяча», эстафеты  с  ведением  мяча  и  с  броском  мяча  после  ведения.</w:t>
      </w: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Волейбол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 правила  игры  в  волейбол.  Самоконтроль  и  его  основные  приёмы. Мышечная  система  человека.  Понятие  о  здоровом  образе  жизни.  Режим  дня  и  здоровый  образ  жизни.  Утренняя  физическая  зарядка.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  мяча  снизу  двумя  руками.  Передача  мяча  сверху  двумя  руками  вперёд-вверх.  Нижняя  прямая  подача.   Подвижные  игры: «Не  давай  мяча  водящему», «Круговая  лапта».</w:t>
      </w: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Футбол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Различие  между  футболом  и  мини-футболом (футзалом).  Физическая  нагрузка  и  её  влияние  на  частоту  сердечных  сокращений (ЧСС).  Закаливание  организма  зимой.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Удар  ногой  с  разбега  по  неподвижному  и  катящемуся  мячу  в  горизонтальную (полоса  шириной 1,5 метра, длиной  до  7-8 метров)  и  вертикальную (полоса  шириной  2 метра, длиной  5-6 метров) мишень.  Ведение  мяча  между  предметами  и  с  обводкой  предметов.  Подвижные  игры: «Передал – садись», «Передай  мяч  головой».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Четвертый год обучения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Учебно-тематический  план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695"/>
        <w:gridCol w:w="1221"/>
        <w:gridCol w:w="1440"/>
        <w:gridCol w:w="1416"/>
        <w:gridCol w:w="1328"/>
      </w:tblGrid>
      <w:tr w:rsidR="00A93446" w:rsidRPr="0094221A" w:rsidTr="00D141E2">
        <w:trPr>
          <w:trHeight w:val="1"/>
        </w:trPr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№</w:t>
            </w:r>
          </w:p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9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 игры</w:t>
            </w:r>
          </w:p>
        </w:tc>
        <w:tc>
          <w:tcPr>
            <w:tcW w:w="54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 часов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9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О.Ф.П.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С.Т.П.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</w:tbl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8C2F9E" w:rsidRDefault="00A93446" w:rsidP="008C2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2F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8C2F9E" w:rsidRDefault="008C2F9E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Упражнения  для  формирования  осанки.  Общеукрепляющие  упражнения  с  предметами  и  без  предметов.  Бег  с  ускорением  на  30, 40, 50 метров.  Бег  с  высокого  старта  на  60 - 100 метров.  Бег  с  преодолением  препятствий.  Челночный  бег 3х10 метров, 6х10 метров, длительный  бег  10-12 минут.  Опорные  прыжки, со  скакалкой, в  длину  с  места  и  с разбега, в  высоту  с  разбега, запрыгивание  и  прыжки  в  глубину.  Метание  малого  мяча  на  дальность  и  в  цель.  Метание  на  дальность  отскока  от  стены, щита.  Броски  набивного  мяча  1 кг. Силовые  упражнения: лазание, подтягивание  сериями, переворот  в  упор. Акробатическая  комбинация.  Упражнения  с  гантелями. Длинные  кувырки  через  препятствия  высотой  60 см.</w:t>
      </w:r>
    </w:p>
    <w:p w:rsidR="008C2F9E" w:rsidRDefault="008C2F9E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4221A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Баскетбол 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1.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Основы  знаний.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Взаимосвязь  регулярной  физической  активности  и  индивидуальных  здоровых  привычек.  Аэробная  и  анаэробная  работоспособность.  Физическая  подготовка  и  её  связь  с  развитием  систем  дыхания  и  кровообращения.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Специальная  подготовка.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Повороты  на  месте.  Остановка  прыжком  и  в  два  шага  в  различных  упражнениях  и  подвижных  играх.  Ведение  мяча  с  изменением  направления, скорости  и  высоты  отскока.  Челночное  ведение.  Передача  одной  рукой  от  плеча  после  ведения  при  встречном  движении. Броски  в  движении  после  двух  шагов.  Учебная  игра.</w:t>
      </w:r>
    </w:p>
    <w:p w:rsidR="0054309B" w:rsidRDefault="0054309B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4221A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Волейбол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1.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Основы  знаний.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Физические  качества  человека  и  их  развитие. Приёмы  силовой  подготовки.  Основные  способы  регулирования  физической  нагрузки: по  скорости  и  продолжительности  выполнения  упражнений.                                                    2.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Специальная  подготовка.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Приём  мяча  снизу  двумя  руками.  Передача  мяча  сверху  двумя  руками  через  сетку.  Передача  мяча  с  собственным  подбрасыванием  на  месте  после  небольших  перемещений.  Нижняя  прямая  подача.   Подвижные  игры: «Не  давай  мяча  водящему», «Пионербол».</w:t>
      </w:r>
    </w:p>
    <w:p w:rsidR="0054309B" w:rsidRDefault="0054309B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4221A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Футбол</w:t>
      </w:r>
    </w:p>
    <w:p w:rsidR="00A93446" w:rsidRPr="0094221A" w:rsidRDefault="00A93446" w:rsidP="00543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1.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Основы  знаний.  </w:t>
      </w:r>
      <w:r w:rsidRPr="0094221A">
        <w:rPr>
          <w:rFonts w:ascii="Times New Roman" w:eastAsia="Calibri" w:hAnsi="Times New Roman" w:cs="Times New Roman"/>
          <w:sz w:val="28"/>
          <w:szCs w:val="28"/>
        </w:rPr>
        <w:t xml:space="preserve">Правила  самостоятельного  выполнения  скоростных  и  силовых  упражнений.  Правила  соревнований  по  футболу: поле  для  игры, число  игроков, обмундирование  футболистов.  Составные  части  ЗОЖ. </w:t>
      </w:r>
    </w:p>
    <w:p w:rsidR="00A93446" w:rsidRPr="0094221A" w:rsidRDefault="00A93446" w:rsidP="005430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Специальная  подготовка. </w:t>
      </w:r>
      <w:r w:rsidRPr="0094221A">
        <w:rPr>
          <w:rFonts w:ascii="Times New Roman" w:eastAsia="Calibri" w:hAnsi="Times New Roman" w:cs="Times New Roman"/>
          <w:sz w:val="28"/>
          <w:szCs w:val="28"/>
        </w:rPr>
        <w:t xml:space="preserve"> Удар  ногой  с  разбега  по  неподвижному  и  катящемуся  мячу  в  горизонтальную (полоса  шириной 1,5 метра, длиной  до  7-8 метров)  и  вертикальную (полоса  шириной  2 метра, длиной  5-6 метров) мишень.  Ведение  мяча  между  предметами  и  с  обводкой  предметов.  Эстафеты  с  ведением  мяча, с  передачей  мяча  партнёру.  Игра  в  футбол  по  упрощённым  правилам  (мини-футбол)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Пятый год обучения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Учебно-тематический  план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45"/>
        <w:gridCol w:w="3527"/>
        <w:gridCol w:w="1209"/>
        <w:gridCol w:w="1426"/>
        <w:gridCol w:w="1402"/>
        <w:gridCol w:w="1314"/>
      </w:tblGrid>
      <w:tr w:rsidR="00A93446" w:rsidRPr="0094221A" w:rsidTr="0054309B">
        <w:trPr>
          <w:trHeight w:val="1"/>
        </w:trPr>
        <w:tc>
          <w:tcPr>
            <w:tcW w:w="9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№</w:t>
            </w:r>
          </w:p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5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 игры</w:t>
            </w:r>
          </w:p>
        </w:tc>
        <w:tc>
          <w:tcPr>
            <w:tcW w:w="535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 часов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О.Ф.П.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С.Т.П.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</w:tbl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54309B" w:rsidRDefault="00A93446" w:rsidP="005430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30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рук и плечевого пояса; для мышц шеи; для туловища, для ног. Упражнения с сопротивлением: упражнения в парах – повороты, наклоны, сгибание и разгибание рук, приседания с партнером, переноска партнера на спине и на плечах, элементы борьбы в стойке, игры с элементами сопротивления. Акробатические упражнения. Кувырки, полет – кувырок вперед с места и с разбега, перевороты. Подвижные игры и упражнения.</w:t>
      </w:r>
    </w:p>
    <w:p w:rsidR="00A93446" w:rsidRPr="0094221A" w:rsidRDefault="00A93446" w:rsidP="0094221A">
      <w:pPr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Игры с мячом; игры с бегом, с элементами сопротивления, с прыжками, с метанием; эстафеты встречные и круговые с преодолением полосы препятствий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 гимнастических снарядов, метание в цель, бросками и ловлей мяча, прыжками и бегом в различных сочетаниях перечисленных элементов.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Легкоатлетические упражнения. Бег на 30, 60, 100, 200 м; на 400, 500, 800, 1500 м. Кроссы от 1 до 3 км. Прыжки в длину и в высоту с места и с разбега.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bookmarkStart w:id="1" w:name="0d185b6c40aefbd51703a6406f4d48caea8afd3e"/>
      <w:bookmarkStart w:id="2" w:name="8"/>
      <w:bookmarkEnd w:id="1"/>
      <w:bookmarkEnd w:id="2"/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Взаимосвязь  регулярной  физической  активности  и  индивидуальных  здоровых  привычек.  Аэробная  и  анаэробная  работоспособность.  Физическая  подготовка  и  её  связь  с  развитием  систем  дыхания  и  кровообращения.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Повороты  на  месте.  Остановка  прыжком  и  в  два  шага  в  различных  упражнениях  и  подвижных  играх.  Ведение  мяча  с  изменением  направления, скорости  и  высоты  отскока.  Челночное  ведение.  Передача  одной  рукой  от  плеча  после  ведения  при  встречном  движении. Броски  в  движении  после  двух  шагов.  Учебная  игра.</w:t>
      </w:r>
    </w:p>
    <w:p w:rsidR="0054309B" w:rsidRDefault="0054309B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Волейбол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Приёмы  силовой  подготовки.  Основные  способы  регулирования  физической  нагрузки: по  скорости  и  продолжительности  выполнения  упражнений.                                                    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Верхняя передача двумя руками в прыжке. Прямой нападающий удар. Верхняя, нижняя передача двумя руками назад. Совершенствование приема мяча с подачи и в защите. Двусторонняя учебная игра. Одиночное блокирование и страховка. Командные тактические действия в нападении и защите. Подвижные  игры.</w:t>
      </w:r>
    </w:p>
    <w:p w:rsidR="0054309B" w:rsidRDefault="0054309B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Футбол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игры в футбол. Роль команды и значение взаимопонимания для игры. Роль капитана команды, его права и обязанности.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Пояснения к правилам игры в футбол. Обязанности судей. Выбор места судей при различных игровых ситуациях. Замечание, предупреждение и удаление игроков с полей.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спортивной тренировки. Методы развития спортивной работоспособности футболистов.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соревнований. Система розыгрыша. Правила соревнований, их организация и проведение.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2.Специальная  подготовка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силы. Приседания с отягощением с последующим быстрым выпрямлением подскоки и прыжки после приседания без отягощения и с отягощением. Приседание на одной ноге с последующим подскоком вверх. Лежа на животе сгибание ног в коленях с сопротивлением партнера или резинового амортизатора. Броски набивного мяча ногой на дальность за счет энергичного маха ногой вперед. Удары по футбольному мячу ногами и головой на дальность. Вбрасывание футбольного и набивного мяча на дальность. Толчки плечом партнера. Борьба за мяч.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вратаря: из упора стоя у стены одновременное и попеременное сгибание рук в лучезапястных суставах. То же, но отталкиваясь от стены ладонями и пальцами. В упоре лежа передвижение на руках вправо (влево) по кругу (носки ног на месте). В упоре лежа хлопки ладонями. Упражнения для кистей рук с гантелями и кистевыми амортизаторами. Сжимание теннисного (резинового) мяча. Многократное повторение упражнений в ловле и бросках набивного мяча от груди двумя руками. Броски футбольного и набивного мячей одной рукой на дальность. Ловля набивных мячей, направляемых 2 –3 партнерами с разных сторон, с последующими бросками.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Упражнения для развития быстроты. Повторное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пробегание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коротких отрезков (10 – 30 м) из различных исходных положений. Бег с изменениями (до 180*). Бег прыжками. Эстафетный бег. Бег с изменением скорости. Челночный бег лицом и спиной вперед. Бег боком и спиной вперед (10 – 20 м) наперегонки. Бег «змейкой» между расставленными в различном положении стойками. Бег с быстрым изменением способа передвижения. Ускорения и рывки с мячом (до 30 м). Обводка препятствий (на скорость). Рывки к мячу с последующим ударам по воротам.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ловкости. Прыжки с разбега толчком одной и двух ног, стараясь достать высоко подвешенный мяч головой, ногой, рукой (для вратарей); те же, выполняя в прыжке поворот на 90 – 180*. Прыжки вперед с поворотом и имитацией ударов головой и ногами. Прыжки с места и с разбега с ударом головой по мячам, подвешенным на разной высоте. Кувырки вперед и назад, в сторону. Жонглирование мячом в воздухе, чередуя удары различными частями стопы, бедром, головой. Ведение мяча головой. Подвижные игры.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специальной выносливости. Переменный и поворотный бег с мячом. Двусторонние игры. Игровые упражнения с мячом (трое против трех, двое против двух и т.д.) большой интенсивности. Комплексные задания: ведение и обводка стоек, передачи и удары по воротам, выполняемые в течении 3 – 10 мин.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формирования умения двигаться без мяча.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Бег: обычный, спиной вперед;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скрестным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приставным шагом, изменяя ритм за счет различной длины шагов и скорости движения. Цикличный бег (с поворотным скачком на одной ноге). Прыжки: вверх, вверх – вперед, вверх – назад, вверх – вправо, вверх – влево, толчком двух ног с места и толчком на одной и двух ногах с разбега. Для вратарей: прыжки в сторону с падением перекатом. Повороты во время бега переступая и на одной ноге. Остановки во время бега – выпадом, прыжком, переступанием.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Pr="0094221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Формы организации и виды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Однонаправленные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Посвящены только одному из компонентов подготовки баскетболиста, волейболиста, футболиста: техникой, тактикой или физической подготовки.</w:t>
            </w:r>
          </w:p>
        </w:tc>
      </w:tr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Комбинированные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Включают два-три компонента в различных сочетаниях: техническая и физическая подготовка; техническая и тактическая подготовка; техническая, физическая и тактическая подготовка.</w:t>
            </w:r>
          </w:p>
        </w:tc>
      </w:tr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Целостно-игровые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Построены на учебной двухсторонней игре в баскетбол по правилам.</w:t>
            </w:r>
          </w:p>
        </w:tc>
      </w:tr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нормативов у занимающихся, выполнению контрольных упражнений (двигательных заданий) с целью получения данных об уровне технико-тактической и физической подготовленности занимающихся.</w:t>
            </w:r>
          </w:p>
        </w:tc>
      </w:tr>
    </w:tbl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206F46" w:rsidP="0094221A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3" w:name="_Hlk14817242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Поурочн</w:t>
      </w:r>
      <w:r w:rsidR="00A93446"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ое</w:t>
      </w:r>
      <w:bookmarkEnd w:id="3"/>
      <w:r w:rsidR="00A93446"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«Мир спортивных игр»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 класс – 34 часа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5386"/>
        <w:gridCol w:w="1276"/>
        <w:gridCol w:w="1276"/>
        <w:gridCol w:w="1276"/>
      </w:tblGrid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FC0DEE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FC0DEE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FC0DEE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EE" w:rsidRPr="00FC0DEE" w:rsidRDefault="00FC0DEE" w:rsidP="0006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C0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по т/б на занятиях по спортивным играм. Стойка игрока (исходные положения)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Перемещение в стойке приставными шагами: правым, левым боком, лицом вперед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rPr>
          <w:trHeight w:val="1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от плеча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от груди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из-за головы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в движении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на месте и в движении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rPr>
          <w:trHeight w:val="50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 при передаче.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 при ведении.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мяча, остановка прыжком на две ноги,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Ведение, два шага,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“из под кольца”.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по трёх секундной зоне. Штрафной бросок.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24083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083" w:rsidRPr="0094221A" w:rsidRDefault="00824083" w:rsidP="0006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т/б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стойки игрока (исходные положения)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Стойка игрока (исходные положения)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перемещения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сочетания способов перемещений (бег, остановки, повороты, прыжки вверх)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Сочетание способов перемещений (бег, остановки, повороты, прыжки вверх)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Эстафеты с различными способами перемещений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верхней передачи мяча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24083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083" w:rsidRPr="0094221A" w:rsidRDefault="00824083" w:rsidP="0006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 – 9 часов</w:t>
            </w: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т/б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Удар  внутренней  стороной  стопы  по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неподвижному  мячу  с  места.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Удар  внутренней  стороной  стопы  по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неподвижному  мячу   с  одного-двух  шагов;   Подвижные  игра: «Точная  передача».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Удар  внутренней  стороной  стопы  по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 мячу, катящемуся  навстречу.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Передачи  мяча  в  парах. Подвижные  игра: «Попади  в  ворота».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Освоение техники ведения 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Освоение техники остановки катящегося 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Закрепить стойки и перемещения футболиста.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Закрепить удар по неподвижному мячу различными частями стопы и подъёма. Двусторонняя игра в футбол.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0615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6F46" w:rsidRDefault="00206F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206F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Поурочн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ое</w:t>
      </w:r>
      <w:r w:rsidR="00A93446"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«Мир спортивных игр»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 класс – 34 часа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5386"/>
        <w:gridCol w:w="1276"/>
        <w:gridCol w:w="1276"/>
        <w:gridCol w:w="1276"/>
      </w:tblGrid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2E56D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2E56DD" w:rsidRDefault="002E56DD" w:rsidP="002E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56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по т/б на занятиях по спортивным играм. Ведение мяча, остановка прыжком на две ноги,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Ведение, два шага,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“из под кольца”.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по трёх секундной зоне.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тактические действия в нападении и защите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Групповые тактические действия в нападении и защите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Командные тактические действия в нападении и защите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Двухсторонняя 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и эстафеты на закрепление и совершенствование технических приемов и тактических действий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развивающие физические способности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скоростных, скоростно-силовых, координационных способностей, выносливости, гибкости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Судейство учебной игры в баскетбол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6E45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E45" w:rsidRPr="0094221A" w:rsidRDefault="00676E45" w:rsidP="002E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56DD" w:rsidRPr="0094221A" w:rsidRDefault="002E56DD" w:rsidP="002E56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т/б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верхней передачи мяча у стены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в парах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у стены, в парах, через сетку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Разучивание верхней прямой подачи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прямая подача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прямая подача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 передача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 передача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Подача и приём мяча через сетку в парах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6E45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E45" w:rsidRPr="00676E45" w:rsidRDefault="00676E45" w:rsidP="002E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6E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– 8 часов</w:t>
            </w: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т/б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Остановка  катящегося  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техники передачи 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по  прямой.  Подвижная  игра: «Гонка  мячей».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дуге. Подвижная  игра: «Метко  в  цель.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с  остановками  по  сигналу, Остановка  катящегося  мяча  внутренней  частью  стопы.  Подвижная  игра: «Футбольный  бильярд».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между  стойками.  Остановка  катящегося  мяча  внутренней  частью  стопы.  Подвижная игра: «Гонка  мячей».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с  обводкой  стоек.  Остановка  катящегося  мяча  внутренней  частью  стопы.  Подвижная  игра:  «Метко  в  цель.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Овладение техники ударов по воротам. Подвижная игра: «Метко  в  цель». Учебная игра в футбол.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2E56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06F46" w:rsidRDefault="00206F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206F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Поурочн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ое</w:t>
      </w:r>
      <w:r w:rsidR="00A93446"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«Мир спортивных игр»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7 класс – 34 часа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276"/>
        <w:gridCol w:w="1276"/>
      </w:tblGrid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D55DBF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DBF" w:rsidRPr="00D55DBF" w:rsidRDefault="00D55DBF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5D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по т/б на занятиях по спортивным играм. Беседа о том, какие группы мышц развивает спортивная игра «Баскетбол» и какие системы организма укрепляет, повышает физические качества. Бросок после бега и ловли мяча. Броски мяча в баскетбольную корзину.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после бега и ловли мяча. Броски мяча в баскетбольную корзину.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Передвижения игрока. Повороты с мячом. Остановка прыжком. Передача мяча двумя руками от груди на месте с пассивным сопротивлением защитника. Быстрый прорыв (2х1).Спортивная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 на месте со средней высотой отскока. Бросок мяча в движении двумя руками снизу. Позиционное нападение с изменением позиций. Быстрый прорыв (2х1).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одной рукой от плеча на месте с пассивным сопротивлением защитника. Ведение мяча в движении с низкой высотой отскока. Быстрый прорыв (2х1).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мяча в движении двумя руками от головы. Сочетание приемов передвижений и остановок игрока. Передача мяча различным способом в движении с пассивным сопротивлением игрока.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мяча двумя руками от головы с места с сопротивлением. Быстрый прорыв (2х1). Учебная игра. Баскетбольные эстафеты. Броски мяча в баскетбольную корзину. Спортивная игра «Баскетбол».</w:t>
            </w:r>
          </w:p>
          <w:p w:rsidR="00D55DBF" w:rsidRPr="0094221A" w:rsidRDefault="00D55DBF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Сочетание приемов передвижений и остановок игрока. Передача мяча в тройках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 сменой места.  Штрафной бросок. Игровые задания (3х3).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Передача мяча в тройках со сменой места.  Штрафной бросок. Игровые задания (2х1, 3х1),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Бросок мяча в движении одной рукой от плеча с сопротивлением. Сочетание приемов ведения, передачи, броска мяча. Игровые задания (2х2,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Бросок мяча в движении одной рукой от плеча с сопротивлением. Сочетание приемов ведения, передачи, броска мяча. Игровые задания (2х2,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Передача мяча в тройках со сменой места.  Бросок мяча в движении одной рукой от плеча с сопротивлением. Игровые задания (3х1,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Передача мяча в тройках со сменой места.  Бросок мяча в движении одной рукой от плеча с сопротивлением. Сочетание приемов ведения, передачи, броска мяча.  Игровые задания (3х1,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5DBF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DBF" w:rsidRPr="0094221A" w:rsidRDefault="00D55DBF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552D" w:rsidRPr="0094221A" w:rsidRDefault="00F9552D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по т/б на занятиях по спортивным играм. Беседа о том, какие группы мышц развивает спортивная игра «Волейбол» и какие системы организма укрепляет, повышает физические качества.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552D" w:rsidRPr="0094221A" w:rsidRDefault="00F9552D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Передача мяча сверху двумя руками сверху в прыжке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Передача мяча сверху за голову, прием мяча снизу, нижняя прямая и боковая подачи.</w:t>
            </w:r>
          </w:p>
          <w:p w:rsidR="00D55DBF" w:rsidRPr="0094221A" w:rsidRDefault="00D55DBF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Передача мяча сверху за голову, прием мяча снизу, нижняя прямая и боковая подачи.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Прием мяча снизу, нижние подачи.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Волейбол. Прямой нападающий удар.</w:t>
            </w:r>
          </w:p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Техника удара по мячу.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Подачи и удары.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Подачи и удары.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Волейбольные упражнения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Тактические действия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5DBF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DBF" w:rsidRPr="00D55DBF" w:rsidRDefault="00D55DBF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5D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</w:t>
            </w:r>
            <w:r w:rsidR="00D6418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- 8 часов</w:t>
            </w: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т/б на занятиях по спортивным играм. Бросок после бега и ловли мяча. Броски мяча в баскетбольную корзину. Спортивная игра «футбол».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ведения мяча ногами.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передач мяча ногами.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ударов по катящему мячу ногой.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Жонглирование мячом ногами.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Спортивная игра «Футбол»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Спортивная игра «Футбол»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6F46" w:rsidRDefault="00206F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Pr="0094221A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6F46" w:rsidRDefault="00206F46" w:rsidP="0094221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206F46" w:rsidP="0094221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Поурочн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ое</w:t>
      </w:r>
      <w:r w:rsidR="00A93446"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«Мир спортивных игр»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8 класс – 35 часов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276"/>
        <w:gridCol w:w="1276"/>
      </w:tblGrid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BA11A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BA11AD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A11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по т/б. ОФП. Бросок двумя руками от головы в прыжке. Позиционное нападение со сменой места. Учебная игра. Правила баскетбола.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СТП. Штрафной бросок. Позиционное нападение и личная защита в игровых взаимодействиях </w:t>
            </w:r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(2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</w:t>
            </w:r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2)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Сочетание приемов передвижений и остановок. Сочетание приемов передач, ведения и бросков.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СТП.  Ведение мяча на месте со средней высотой отскока. Бросок мяча в движении двумя руками снизу. Позиционное нападение с изменением позиций. Быстрый прорыв (2х1). Спортивная игра «Баскетбол».Двусторонняя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Сочетание приемов передвижений и остановок. Позиционное нападение и личная защита в игровых взаимодействиях </w:t>
            </w:r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(4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</w:t>
            </w:r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4)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СТП. Групповые тактические действия в нападении, защите.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 Взаимодействие двух игроков в нападении и защите «заслон».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Групповые тактические действия в нападении,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защите.Быстрый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прорыв (2х1). Учебная игра.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proofErr w:type="spell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Баскетбол.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Бросок</w:t>
            </w:r>
            <w:proofErr w:type="spellEnd"/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одной рукой от плеча в прыжке с сопротивлением. Взаимодействие трех игроков в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Групповые тактические действия в нападении, защите.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Командные тактические действия в нападении и защите.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Взаимодействие трех игроков в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остановок. Нападение быстрым прорывом.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Командные тактические действия в нападении и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защите.Двусторонняя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Сочетание приемов передвижений и остановок игрока.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Нападение быстрым прорывом.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Командные тактические действия в нападении и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защите.Двусторонняя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Сочетание приемов передвижений и остановок игрока. Комбинации из разученных элементов (ведение, остановки, броски, передачи). Командные тактические действия в нападении и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защите.Двусторонняя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11AD" w:rsidRPr="0094221A" w:rsidRDefault="00BA11AD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т/б на занятиях по спортивным играм. Беседа о том, какие группы мышц развивает спортивная игра «Волейбол» и какие системы организма укрепляет, повышает физические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качества.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Совершенствование</w:t>
            </w:r>
            <w:proofErr w:type="spellEnd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техники верхней, нижней передачи.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14-15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Прямой нападающий удар.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16-17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Совершенствование верхней прямой подачи.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18-19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Совершенствование приёма мяча с подачи и в защите.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20-22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СТП. Одиночное блокирование.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23-25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СТП. Страховка при блокировании.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 -10 часов</w:t>
            </w: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т/б.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правила игры в футбол.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Тактические действия в защите, нападении.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передвижения игрока. Совершенствование техники ударов по мячу и остановок мяча. Удар по летящему мячу средней частью подъема. Тактические действия в защите.  Удар внутренней стороной стопы.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СТП.Совершенствование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техники ведения мяча. Остановка катящегося мяча подошвой. Остановка летящего мяча внутренней стороной стопы. Тактические действия в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Остановка мяча грудью.  Удар по катящемуся мячу внешней частью подъема, носком. Вбрасывание мяча из-за боковой линии. Тактические действия в нападении, защите.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30-31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СТП. Совершенствование техники перемещений и владения мячом. Финт уходом. Тактические действия в нападении, защите.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32-33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тактики игры,  тактические действия в защите,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34-35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СТП. Совершенствование тактики игры,  тактические действия в защите, нападении. Финт остановкой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Pr="0094221A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206F46" w:rsidP="0094221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Поурочн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ое</w:t>
      </w:r>
      <w:r w:rsidR="00A93446"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«Мир спортивных игр»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9 класс – 34 часа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36"/>
        <w:gridCol w:w="1276"/>
        <w:gridCol w:w="1276"/>
        <w:gridCol w:w="1276"/>
      </w:tblGrid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20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20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2865F3" w:rsidRPr="0094221A" w:rsidTr="00206F46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2865F3" w:rsidRDefault="002865F3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865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т/б. ОФП. Правила баскетбола.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стойки игрока. Перемещение в стойке приставными шагами боком, лицом и спиной вперед. Остановка двумя руками и прыжком. Повороты без мяча и с мячом. Комбинация из основных элементов техники передвижений (перемещение в стойке, остановка, поворот, ускорение).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ловля и передача мяча на месте и в движении без сопротивления, с пассивным и активным сопротивлением защитника.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ведение мяча в низкой , средней и высокой стойке на месте, в движении по прямой, с изменением направления движения и скорости. Ведение без сопротивления, с пассивным и активным защитника ведущей и не ведущей рукой.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броски одной и двумя руками с места и в движении (после ведения, после ловли), в прыжке, без сопротивления защитника, с противодействием.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Игра в защите.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Тактические действия: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ыравнивание и выбивание мяча.</w:t>
            </w:r>
          </w:p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мяча. Позиционное нападение без изменения позиций игроков, с изменением позиций, личная защита в игровых взаимодействиях 2:2, 3:3, 4:4, 5:5 на одну корзину. Тактические действия в нападении. Взаимодействие двух игроков «отдай мяч и выйди».</w:t>
            </w:r>
          </w:p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Взаимодействие двух, трех игроков в нападение и защите через «заслон».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Взаимодействие игроков (тройка и малая восьмерка).Двусторонняя 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Игра в нападении.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Выравнивание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выбивание мяча.</w:t>
            </w:r>
          </w:p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мяча. Позиционное нападение без изменения позиций игроков, с изменением позиций, личная защита в игровых взаимодействиях 2:2, 3:3, 4:4, 5:5 на одну корзину. Тактические действия в нападении. Взаимодействие двух, трех игроков в нападение и защите через «заслон».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Тактические действия: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иагностирование и тестирование. Тестирование уровня развития двигательных способностей, уровня сформированности технических умений и навыков. Учебная игра.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правилам баскетбола.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Судейство и организация соревнований.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правилам с привлечением учащихся к судейству.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СТП.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в 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соревнованиях                      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проведения соревнований, участие в соревнованиях различного уровня.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702B" w:rsidRPr="0094221A" w:rsidTr="00206F46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02B" w:rsidRPr="0094221A" w:rsidRDefault="00EE702B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5F3" w:rsidRPr="0094221A" w:rsidRDefault="002865F3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т/б на занятиях по спортивным играм. Беседа о том, какие группы мышц развивает спортивная игра «Волейбол» и какие системы организма укрепляет, повышает физические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качества.Верхняя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передача двумя руками в прыжке. Передача мяча у сетке и в прыжке через сетку. Передача мяча сверху, стоя спиной к цели.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Передача двумя руками назад. Передача мяча у сетке и в прыжке через сетку. Передача мяча сверху, стоя спиной к цели.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Прямой нападающий удар. Прямой нападающий удар после подбрасывания мяча партнером.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Прямой нападающий удар при встречных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передачах.Двусторонняя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приема мяча с подачи и в защите. Комбинации из освоенных элементов: прием, передача, блокирование.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Одиночное блокирование и страховка. 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и игровые задания по упрощенным правилам. Игра по правилам. Взаимодействие игроков линии защиты и нападения.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Командные тактические действия в нападении и защите. Взаимодействие игроков на площадке в нападении и защите. Игры и игровые задания по усложненным правилам, с ограничением пространства и с ограниченным количеством игроков. 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Судейская практика.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 по правилам с привлечением учащихся к судейству. Жесты судьи.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23-25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Соревнования. Правила организация и проведения соревнований, участие в соревнованиях различного уровня.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702B" w:rsidRPr="0094221A" w:rsidTr="00206F46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02B" w:rsidRPr="0094221A" w:rsidRDefault="00EE702B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 -9 часов</w:t>
            </w: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т/б.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Основные правила игры в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футбол.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удары по мячу, остановка мяча.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Удары по воротам указанными способами на точность (меткость) попадания мячом в цель. Комбинации из освоенных элементов техники перемещений и владения мячом.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ведение мяча, ложные движения (финты).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 по прямой с изменением направления движения и скорости ведения без сопротивления защитника, с пассивным и  активным  сопротивлением защитника  ведущей и не ведущей ногой. Ложные движения.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отбор мяча, перехват мяча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Двусторонняя учебная игра. Перехват, выбивание мяча.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 (пас), прием мяча, остановка.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вбрасывание мяча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Вбрасывание мяча из-за боковой линии с места и с шагом.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ехника игры вратаря. Игра вратаря.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Тактика игры: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актические действия, тактика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вратаря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 Комбинации из освоенных элементов техники перемещений и владения мячом. Командные действия. Взаимодействие защитников и вратаря.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СТП.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Тактика игры: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актика игры в нападении и защите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Нападения и защита в игровых заданиях с атакой и без атаки ворот. 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Тактика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судейская практика.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по правилам с привлечением учащихся к судейству.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Тактика игры: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соревнования. Правила организация и проведения соревнований, участие в соревнованиях различного уровня.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610CF" w:rsidRPr="0094221A" w:rsidRDefault="00C610CF" w:rsidP="00942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610CF" w:rsidRPr="0094221A" w:rsidSect="0094221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E1061"/>
    <w:multiLevelType w:val="hybridMultilevel"/>
    <w:tmpl w:val="E6E8E402"/>
    <w:lvl w:ilvl="0" w:tplc="983A954A">
      <w:start w:val="2"/>
      <w:numFmt w:val="upperRoman"/>
      <w:lvlText w:val="%1."/>
      <w:lvlJc w:val="left"/>
      <w:pPr>
        <w:ind w:left="355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543C9"/>
    <w:multiLevelType w:val="hybridMultilevel"/>
    <w:tmpl w:val="36A6F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31801"/>
    <w:multiLevelType w:val="multilevel"/>
    <w:tmpl w:val="D33AE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651301"/>
    <w:multiLevelType w:val="hybridMultilevel"/>
    <w:tmpl w:val="D0E8F30A"/>
    <w:lvl w:ilvl="0" w:tplc="29CCCA26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894196"/>
    <w:multiLevelType w:val="hybridMultilevel"/>
    <w:tmpl w:val="908AA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70404"/>
    <w:multiLevelType w:val="hybridMultilevel"/>
    <w:tmpl w:val="DF58C2B2"/>
    <w:lvl w:ilvl="0" w:tplc="C15C946E">
      <w:start w:val="3"/>
      <w:numFmt w:val="upperRoman"/>
      <w:lvlText w:val="%1."/>
      <w:lvlJc w:val="left"/>
      <w:pPr>
        <w:ind w:left="108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B402D"/>
    <w:multiLevelType w:val="hybridMultilevel"/>
    <w:tmpl w:val="9AF06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D03FE"/>
    <w:multiLevelType w:val="hybridMultilevel"/>
    <w:tmpl w:val="EA125A76"/>
    <w:lvl w:ilvl="0" w:tplc="DBB0ACB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B80812"/>
    <w:multiLevelType w:val="hybridMultilevel"/>
    <w:tmpl w:val="91B67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C7E47"/>
    <w:multiLevelType w:val="hybridMultilevel"/>
    <w:tmpl w:val="8C88B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57FDE"/>
    <w:multiLevelType w:val="hybridMultilevel"/>
    <w:tmpl w:val="6238860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6E60CE9"/>
    <w:multiLevelType w:val="hybridMultilevel"/>
    <w:tmpl w:val="0CE63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722B7"/>
    <w:multiLevelType w:val="hybridMultilevel"/>
    <w:tmpl w:val="3C70EB42"/>
    <w:lvl w:ilvl="0" w:tplc="49AEE4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050AF1"/>
    <w:multiLevelType w:val="hybridMultilevel"/>
    <w:tmpl w:val="E09C7864"/>
    <w:lvl w:ilvl="0" w:tplc="C36EF724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7F5C6D"/>
    <w:multiLevelType w:val="hybridMultilevel"/>
    <w:tmpl w:val="93941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807AB5"/>
    <w:multiLevelType w:val="multilevel"/>
    <w:tmpl w:val="A90CB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577C3D"/>
    <w:multiLevelType w:val="multilevel"/>
    <w:tmpl w:val="A90CB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3015E0"/>
    <w:multiLevelType w:val="hybridMultilevel"/>
    <w:tmpl w:val="A8160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862881"/>
    <w:multiLevelType w:val="hybridMultilevel"/>
    <w:tmpl w:val="22CC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E4B"/>
    <w:multiLevelType w:val="hybridMultilevel"/>
    <w:tmpl w:val="62828A28"/>
    <w:lvl w:ilvl="0" w:tplc="F126FA3C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2"/>
  </w:num>
  <w:num w:numId="3">
    <w:abstractNumId w:val="8"/>
  </w:num>
  <w:num w:numId="4">
    <w:abstractNumId w:val="6"/>
  </w:num>
  <w:num w:numId="5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</w:num>
  <w:num w:numId="8">
    <w:abstractNumId w:val="4"/>
  </w:num>
  <w:num w:numId="9">
    <w:abstractNumId w:val="19"/>
  </w:num>
  <w:num w:numId="10">
    <w:abstractNumId w:val="10"/>
  </w:num>
  <w:num w:numId="11">
    <w:abstractNumId w:val="1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3"/>
  </w:num>
  <w:num w:numId="15">
    <w:abstractNumId w:val="15"/>
  </w:num>
  <w:num w:numId="16">
    <w:abstractNumId w:val="21"/>
  </w:num>
  <w:num w:numId="17">
    <w:abstractNumId w:val="7"/>
  </w:num>
  <w:num w:numId="18">
    <w:abstractNumId w:val="16"/>
  </w:num>
  <w:num w:numId="19">
    <w:abstractNumId w:val="9"/>
  </w:num>
  <w:num w:numId="20">
    <w:abstractNumId w:val="14"/>
  </w:num>
  <w:num w:numId="21">
    <w:abstractNumId w:val="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64B8"/>
    <w:rsid w:val="000615AA"/>
    <w:rsid w:val="000F29C3"/>
    <w:rsid w:val="000F58C6"/>
    <w:rsid w:val="00206F46"/>
    <w:rsid w:val="002865F3"/>
    <w:rsid w:val="002E56DD"/>
    <w:rsid w:val="004B4478"/>
    <w:rsid w:val="0054309B"/>
    <w:rsid w:val="00676E45"/>
    <w:rsid w:val="00700B3D"/>
    <w:rsid w:val="0074575E"/>
    <w:rsid w:val="007F33EE"/>
    <w:rsid w:val="00820E9F"/>
    <w:rsid w:val="00824083"/>
    <w:rsid w:val="008664B8"/>
    <w:rsid w:val="008C2F9E"/>
    <w:rsid w:val="008D365E"/>
    <w:rsid w:val="0094221A"/>
    <w:rsid w:val="009C05F9"/>
    <w:rsid w:val="00A93446"/>
    <w:rsid w:val="00BA11AD"/>
    <w:rsid w:val="00C50E68"/>
    <w:rsid w:val="00C610CF"/>
    <w:rsid w:val="00D141E2"/>
    <w:rsid w:val="00D55DBF"/>
    <w:rsid w:val="00D6418B"/>
    <w:rsid w:val="00DF3F31"/>
    <w:rsid w:val="00E545B4"/>
    <w:rsid w:val="00EE702B"/>
    <w:rsid w:val="00F9552D"/>
    <w:rsid w:val="00FC0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BCFEB"/>
  <w15:docId w15:val="{CE88B9EC-DB76-4922-9579-01807194C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575E"/>
  </w:style>
  <w:style w:type="paragraph" w:styleId="2">
    <w:name w:val="heading 2"/>
    <w:basedOn w:val="a"/>
    <w:link w:val="20"/>
    <w:uiPriority w:val="9"/>
    <w:semiHidden/>
    <w:unhideWhenUsed/>
    <w:qFormat/>
    <w:rsid w:val="00A934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34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3446"/>
  </w:style>
  <w:style w:type="numbering" w:customStyle="1" w:styleId="11">
    <w:name w:val="Нет списка11"/>
    <w:next w:val="a2"/>
    <w:uiPriority w:val="99"/>
    <w:semiHidden/>
    <w:unhideWhenUsed/>
    <w:rsid w:val="00A93446"/>
  </w:style>
  <w:style w:type="character" w:styleId="a3">
    <w:name w:val="Hyperlink"/>
    <w:basedOn w:val="a0"/>
    <w:uiPriority w:val="99"/>
    <w:semiHidden/>
    <w:unhideWhenUsed/>
    <w:rsid w:val="00A934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3446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A9344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semiHidden/>
    <w:rsid w:val="00A93446"/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paragraph" w:styleId="a5">
    <w:name w:val="Normal (Web)"/>
    <w:basedOn w:val="a"/>
    <w:uiPriority w:val="99"/>
    <w:semiHidden/>
    <w:unhideWhenUsed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934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A9344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934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93446"/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uiPriority w:val="99"/>
    <w:semiHidden/>
    <w:unhideWhenUsed/>
    <w:rsid w:val="00A934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934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9344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93446"/>
    <w:rPr>
      <w:rFonts w:ascii="Tahoma" w:eastAsia="Calibri" w:hAnsi="Tahoma" w:cs="Tahoma"/>
      <w:sz w:val="16"/>
      <w:szCs w:val="16"/>
    </w:rPr>
  </w:style>
  <w:style w:type="character" w:customStyle="1" w:styleId="ae">
    <w:name w:val="Без интервала Знак"/>
    <w:basedOn w:val="a0"/>
    <w:link w:val="af"/>
    <w:uiPriority w:val="1"/>
    <w:locked/>
    <w:rsid w:val="00A93446"/>
    <w:rPr>
      <w:rFonts w:ascii="Calibri" w:eastAsia="Calibri" w:hAnsi="Calibri" w:cs="Times New Roman"/>
    </w:rPr>
  </w:style>
  <w:style w:type="paragraph" w:styleId="af">
    <w:name w:val="No Spacing"/>
    <w:link w:val="ae"/>
    <w:uiPriority w:val="1"/>
    <w:qFormat/>
    <w:rsid w:val="00A93446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A9344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12">
    <w:name w:val="Style12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9344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9344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A934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10"/>
    <w:locked/>
    <w:rsid w:val="00A934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1"/>
    <w:rsid w:val="00A93446"/>
    <w:pPr>
      <w:shd w:val="clear" w:color="auto" w:fill="FFFFFF"/>
      <w:spacing w:after="0" w:line="322" w:lineRule="exac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Абзац списка1"/>
    <w:basedOn w:val="a"/>
    <w:uiPriority w:val="99"/>
    <w:rsid w:val="00A93446"/>
    <w:pPr>
      <w:spacing w:after="0" w:line="240" w:lineRule="auto"/>
      <w:ind w:left="720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locked/>
    <w:rsid w:val="00A93446"/>
    <w:rPr>
      <w:shd w:val="clear" w:color="auto" w:fill="FFFFFF"/>
    </w:rPr>
  </w:style>
  <w:style w:type="paragraph" w:customStyle="1" w:styleId="22">
    <w:name w:val="Заголовок №2"/>
    <w:basedOn w:val="a"/>
    <w:link w:val="21"/>
    <w:rsid w:val="00A93446"/>
    <w:pPr>
      <w:shd w:val="clear" w:color="auto" w:fill="FFFFFF"/>
      <w:spacing w:before="3840" w:after="0" w:line="216" w:lineRule="exact"/>
      <w:outlineLvl w:val="1"/>
    </w:pPr>
  </w:style>
  <w:style w:type="character" w:customStyle="1" w:styleId="4">
    <w:name w:val="Заголовок №4_"/>
    <w:basedOn w:val="a0"/>
    <w:link w:val="40"/>
    <w:locked/>
    <w:rsid w:val="00A93446"/>
    <w:rPr>
      <w:spacing w:val="10"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rsid w:val="00A93446"/>
    <w:pPr>
      <w:shd w:val="clear" w:color="auto" w:fill="FFFFFF"/>
      <w:spacing w:after="660" w:line="240" w:lineRule="atLeast"/>
      <w:ind w:hanging="940"/>
      <w:outlineLvl w:val="3"/>
    </w:pPr>
    <w:rPr>
      <w:spacing w:val="10"/>
      <w:sz w:val="26"/>
      <w:szCs w:val="26"/>
    </w:rPr>
  </w:style>
  <w:style w:type="paragraph" w:customStyle="1" w:styleId="c1">
    <w:name w:val="c1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excerpt">
    <w:name w:val="search-excerpt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A9344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rsid w:val="00A93446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rsid w:val="00A9344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75">
    <w:name w:val="Font Style75"/>
    <w:rsid w:val="00A93446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76">
    <w:name w:val="Font Style76"/>
    <w:rsid w:val="00A93446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A93446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71">
    <w:name w:val="Font Style71"/>
    <w:rsid w:val="00A93446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85">
    <w:name w:val="Font Style85"/>
    <w:rsid w:val="00A9344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Heading">
    <w:name w:val="Heading"/>
    <w:uiPriority w:val="99"/>
    <w:rsid w:val="00A93446"/>
    <w:rPr>
      <w:b/>
      <w:bCs/>
      <w:color w:val="0000FF"/>
      <w:sz w:val="20"/>
      <w:szCs w:val="20"/>
    </w:rPr>
  </w:style>
  <w:style w:type="character" w:customStyle="1" w:styleId="af2">
    <w:name w:val="Основной текст + Не полужирный"/>
    <w:aliases w:val="Курсив,Интервал 0 pt,Основной текст + Полужирный1"/>
    <w:basedOn w:val="a0"/>
    <w:rsid w:val="00A93446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af3">
    <w:name w:val="Основной текст + Курсив"/>
    <w:basedOn w:val="af1"/>
    <w:rsid w:val="00A93446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c9">
    <w:name w:val="c9"/>
    <w:basedOn w:val="a0"/>
    <w:rsid w:val="00A93446"/>
  </w:style>
  <w:style w:type="character" w:customStyle="1" w:styleId="c7">
    <w:name w:val="c7"/>
    <w:basedOn w:val="a0"/>
    <w:rsid w:val="00A93446"/>
  </w:style>
  <w:style w:type="character" w:customStyle="1" w:styleId="c10">
    <w:name w:val="c10"/>
    <w:basedOn w:val="a0"/>
    <w:rsid w:val="00A93446"/>
  </w:style>
  <w:style w:type="character" w:customStyle="1" w:styleId="c12">
    <w:name w:val="c12"/>
    <w:basedOn w:val="a0"/>
    <w:rsid w:val="00A93446"/>
  </w:style>
  <w:style w:type="character" w:customStyle="1" w:styleId="c0">
    <w:name w:val="c0"/>
    <w:basedOn w:val="a0"/>
    <w:rsid w:val="00A93446"/>
  </w:style>
  <w:style w:type="character" w:customStyle="1" w:styleId="c6">
    <w:name w:val="c6"/>
    <w:basedOn w:val="a0"/>
    <w:rsid w:val="00A93446"/>
  </w:style>
  <w:style w:type="character" w:customStyle="1" w:styleId="c25">
    <w:name w:val="c25"/>
    <w:basedOn w:val="a0"/>
    <w:rsid w:val="00A93446"/>
  </w:style>
  <w:style w:type="character" w:customStyle="1" w:styleId="c8">
    <w:name w:val="c8"/>
    <w:basedOn w:val="a0"/>
    <w:rsid w:val="00A93446"/>
  </w:style>
  <w:style w:type="character" w:customStyle="1" w:styleId="like-tooltip">
    <w:name w:val="like-tooltip"/>
    <w:basedOn w:val="a0"/>
    <w:rsid w:val="00A93446"/>
  </w:style>
  <w:style w:type="character" w:customStyle="1" w:styleId="flag-throbber">
    <w:name w:val="flag-throbber"/>
    <w:basedOn w:val="a0"/>
    <w:rsid w:val="00A93446"/>
  </w:style>
  <w:style w:type="character" w:customStyle="1" w:styleId="share42-item">
    <w:name w:val="share42-item"/>
    <w:basedOn w:val="a0"/>
    <w:rsid w:val="00A93446"/>
  </w:style>
  <w:style w:type="table" w:styleId="af4">
    <w:name w:val="Table Grid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Сетка таблицы12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4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9">
    <w:name w:val="Font Style49"/>
    <w:rsid w:val="00A93446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rsid w:val="00A9344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2">
    <w:name w:val="Font Style42"/>
    <w:rsid w:val="00A93446"/>
    <w:rPr>
      <w:rFonts w:ascii="Times New Roman" w:hAnsi="Times New Roman" w:cs="Times New Roman"/>
      <w:i/>
      <w:iCs/>
      <w:sz w:val="20"/>
      <w:szCs w:val="20"/>
    </w:rPr>
  </w:style>
  <w:style w:type="paragraph" w:customStyle="1" w:styleId="c22">
    <w:name w:val="c22"/>
    <w:basedOn w:val="a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A93446"/>
  </w:style>
  <w:style w:type="numbering" w:customStyle="1" w:styleId="24">
    <w:name w:val="Нет списка2"/>
    <w:next w:val="a2"/>
    <w:uiPriority w:val="99"/>
    <w:semiHidden/>
    <w:unhideWhenUsed/>
    <w:rsid w:val="00A93446"/>
  </w:style>
  <w:style w:type="numbering" w:customStyle="1" w:styleId="111">
    <w:name w:val="Нет списка111"/>
    <w:next w:val="a2"/>
    <w:uiPriority w:val="99"/>
    <w:semiHidden/>
    <w:unhideWhenUsed/>
    <w:rsid w:val="00A93446"/>
  </w:style>
  <w:style w:type="table" w:customStyle="1" w:styleId="41">
    <w:name w:val="Сетка таблицы4"/>
    <w:basedOn w:val="a1"/>
    <w:next w:val="af4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Сетка таблицы12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A93446"/>
    <w:pPr>
      <w:spacing w:after="0" w:line="240" w:lineRule="auto"/>
      <w:ind w:left="720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30">
    <w:name w:val="Основной текст (3)_"/>
    <w:basedOn w:val="a0"/>
    <w:link w:val="31"/>
    <w:locked/>
    <w:rsid w:val="00A93446"/>
    <w:rPr>
      <w:spacing w:val="10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A93446"/>
    <w:pPr>
      <w:shd w:val="clear" w:color="auto" w:fill="FFFFFF"/>
      <w:spacing w:after="0" w:line="490" w:lineRule="exact"/>
      <w:jc w:val="center"/>
    </w:pPr>
    <w:rPr>
      <w:spacing w:val="10"/>
      <w:sz w:val="26"/>
      <w:szCs w:val="26"/>
    </w:rPr>
  </w:style>
  <w:style w:type="table" w:customStyle="1" w:styleId="5">
    <w:name w:val="Сетка таблицы5"/>
    <w:basedOn w:val="a1"/>
    <w:next w:val="af4"/>
    <w:uiPriority w:val="39"/>
    <w:rsid w:val="00A9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27</Pages>
  <Words>7260</Words>
  <Characters>41387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Титова</dc:creator>
  <cp:keywords/>
  <dc:description/>
  <cp:lastModifiedBy>User</cp:lastModifiedBy>
  <cp:revision>5</cp:revision>
  <cp:lastPrinted>2023-10-14T07:41:00Z</cp:lastPrinted>
  <dcterms:created xsi:type="dcterms:W3CDTF">2020-12-16T17:18:00Z</dcterms:created>
  <dcterms:modified xsi:type="dcterms:W3CDTF">2023-10-18T07:52:00Z</dcterms:modified>
</cp:coreProperties>
</file>